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9A7D2F">
      <w:r>
        <w:t>Summer 2014</w:t>
      </w:r>
    </w:p>
    <w:p w:rsidR="00591C48" w:rsidRDefault="0009773B">
      <w:r>
        <w:t xml:space="preserve">Answers to </w:t>
      </w:r>
      <w:r w:rsidR="00276F6F">
        <w:t>Quiz #3</w:t>
      </w:r>
    </w:p>
    <w:p w:rsidR="00500FBF" w:rsidRDefault="00500FBF"/>
    <w:p w:rsidR="00500FBF" w:rsidRDefault="00500FBF">
      <w:r>
        <w:t xml:space="preserve">Please write all answers neatly and legibly. </w:t>
      </w:r>
    </w:p>
    <w:p w:rsidR="00500FBF" w:rsidRDefault="00500FBF"/>
    <w:p w:rsidR="009A7D2F" w:rsidRDefault="00500FBF" w:rsidP="00276F6F">
      <w:r>
        <w:t xml:space="preserve">1. </w:t>
      </w:r>
      <w:r w:rsidR="009A7D2F">
        <w:t xml:space="preserve">(2 points) </w:t>
      </w:r>
      <w:proofErr w:type="gramStart"/>
      <w:r w:rsidR="009A7D2F">
        <w:t>Suppose</w:t>
      </w:r>
      <w:proofErr w:type="gramEnd"/>
      <w:r w:rsidR="009A7D2F">
        <w:t xml:space="preserve"> you know that prices in </w:t>
      </w:r>
      <w:proofErr w:type="spellStart"/>
      <w:r w:rsidR="009A7D2F">
        <w:t>Grayland</w:t>
      </w:r>
      <w:proofErr w:type="spellEnd"/>
      <w:r w:rsidR="009A7D2F">
        <w:t xml:space="preserve"> have risen 10% in 2012, 20% in 2013, and 50% in 2014. If 2012 is used as the base year for calculating the CPI on a 100 point scale, what is the value of the CPI in 2014? Show your work.</w:t>
      </w:r>
    </w:p>
    <w:p w:rsidR="009A7D2F" w:rsidRDefault="009A7D2F" w:rsidP="00276F6F"/>
    <w:p w:rsidR="009A7D2F" w:rsidRDefault="009A7D2F" w:rsidP="00276F6F">
      <w:pPr>
        <w:rPr>
          <w:color w:val="FF0000"/>
        </w:rPr>
      </w:pPr>
      <w:r>
        <w:rPr>
          <w:color w:val="FF0000"/>
        </w:rPr>
        <w:t>Answer:</w:t>
      </w:r>
    </w:p>
    <w:p w:rsidR="009A7D2F" w:rsidRDefault="009A7D2F" w:rsidP="00276F6F">
      <w:pPr>
        <w:rPr>
          <w:color w:val="FF0000"/>
        </w:rPr>
      </w:pPr>
      <w:r>
        <w:rPr>
          <w:color w:val="FF0000"/>
        </w:rPr>
        <w:t xml:space="preserve">To answer this problem it will be helpful to have a table to contain our calculated values. </w:t>
      </w:r>
    </w:p>
    <w:tbl>
      <w:tblPr>
        <w:tblStyle w:val="TableGrid"/>
        <w:tblW w:w="0" w:type="auto"/>
        <w:tblLook w:val="04A0" w:firstRow="1" w:lastRow="0" w:firstColumn="1" w:lastColumn="0" w:noHBand="0" w:noVBand="1"/>
      </w:tblPr>
      <w:tblGrid>
        <w:gridCol w:w="1728"/>
        <w:gridCol w:w="2250"/>
      </w:tblGrid>
      <w:tr w:rsidR="009A7D2F">
        <w:tc>
          <w:tcPr>
            <w:tcW w:w="1728" w:type="dxa"/>
          </w:tcPr>
          <w:p w:rsidR="009A7D2F" w:rsidRDefault="009A7D2F" w:rsidP="00276F6F">
            <w:pPr>
              <w:rPr>
                <w:color w:val="FF0000"/>
              </w:rPr>
            </w:pPr>
            <w:r>
              <w:rPr>
                <w:color w:val="FF0000"/>
              </w:rPr>
              <w:t>Year</w:t>
            </w:r>
          </w:p>
        </w:tc>
        <w:tc>
          <w:tcPr>
            <w:tcW w:w="2250" w:type="dxa"/>
          </w:tcPr>
          <w:p w:rsidR="009A7D2F" w:rsidRDefault="009A7D2F" w:rsidP="00276F6F">
            <w:pPr>
              <w:rPr>
                <w:color w:val="FF0000"/>
              </w:rPr>
            </w:pPr>
            <w:r>
              <w:rPr>
                <w:color w:val="FF0000"/>
              </w:rPr>
              <w:t>CPI</w:t>
            </w:r>
          </w:p>
        </w:tc>
      </w:tr>
      <w:tr w:rsidR="009A7D2F">
        <w:tc>
          <w:tcPr>
            <w:tcW w:w="1728" w:type="dxa"/>
          </w:tcPr>
          <w:p w:rsidR="009A7D2F" w:rsidRDefault="009A7D2F" w:rsidP="00276F6F">
            <w:pPr>
              <w:rPr>
                <w:color w:val="FF0000"/>
              </w:rPr>
            </w:pPr>
            <w:r>
              <w:rPr>
                <w:color w:val="FF0000"/>
              </w:rPr>
              <w:t>2012</w:t>
            </w:r>
          </w:p>
        </w:tc>
        <w:tc>
          <w:tcPr>
            <w:tcW w:w="2250" w:type="dxa"/>
          </w:tcPr>
          <w:p w:rsidR="009A7D2F" w:rsidRDefault="009A7D2F" w:rsidP="00276F6F">
            <w:pPr>
              <w:rPr>
                <w:color w:val="FF0000"/>
              </w:rPr>
            </w:pPr>
            <w:r>
              <w:rPr>
                <w:color w:val="FF0000"/>
              </w:rPr>
              <w:t>100</w:t>
            </w:r>
          </w:p>
        </w:tc>
      </w:tr>
      <w:tr w:rsidR="009A7D2F">
        <w:tc>
          <w:tcPr>
            <w:tcW w:w="1728" w:type="dxa"/>
          </w:tcPr>
          <w:p w:rsidR="009A7D2F" w:rsidRDefault="009A7D2F" w:rsidP="00276F6F">
            <w:pPr>
              <w:rPr>
                <w:color w:val="FF0000"/>
              </w:rPr>
            </w:pPr>
            <w:r>
              <w:rPr>
                <w:color w:val="FF0000"/>
              </w:rPr>
              <w:t>2013</w:t>
            </w:r>
          </w:p>
        </w:tc>
        <w:tc>
          <w:tcPr>
            <w:tcW w:w="2250" w:type="dxa"/>
          </w:tcPr>
          <w:p w:rsidR="009A7D2F" w:rsidRDefault="009A7D2F" w:rsidP="00276F6F">
            <w:pPr>
              <w:rPr>
                <w:color w:val="FF0000"/>
              </w:rPr>
            </w:pPr>
            <w:r>
              <w:rPr>
                <w:color w:val="FF0000"/>
              </w:rPr>
              <w:t>110</w:t>
            </w:r>
          </w:p>
        </w:tc>
      </w:tr>
      <w:tr w:rsidR="009A7D2F">
        <w:tc>
          <w:tcPr>
            <w:tcW w:w="1728" w:type="dxa"/>
          </w:tcPr>
          <w:p w:rsidR="009A7D2F" w:rsidRDefault="009A7D2F" w:rsidP="00276F6F">
            <w:pPr>
              <w:rPr>
                <w:color w:val="FF0000"/>
              </w:rPr>
            </w:pPr>
            <w:r>
              <w:rPr>
                <w:color w:val="FF0000"/>
              </w:rPr>
              <w:t>2014</w:t>
            </w:r>
          </w:p>
        </w:tc>
        <w:tc>
          <w:tcPr>
            <w:tcW w:w="2250" w:type="dxa"/>
          </w:tcPr>
          <w:p w:rsidR="009A7D2F" w:rsidRDefault="009A7D2F" w:rsidP="00276F6F">
            <w:pPr>
              <w:rPr>
                <w:color w:val="FF0000"/>
              </w:rPr>
            </w:pPr>
            <w:r>
              <w:rPr>
                <w:color w:val="FF0000"/>
              </w:rPr>
              <w:t>1</w:t>
            </w:r>
            <w:r w:rsidR="00EA74BA">
              <w:rPr>
                <w:color w:val="FF0000"/>
              </w:rPr>
              <w:t>32</w:t>
            </w:r>
          </w:p>
        </w:tc>
      </w:tr>
      <w:tr w:rsidR="004B0503">
        <w:tc>
          <w:tcPr>
            <w:tcW w:w="1728" w:type="dxa"/>
          </w:tcPr>
          <w:p w:rsidR="004B0503" w:rsidRDefault="004B0503" w:rsidP="00276F6F">
            <w:pPr>
              <w:rPr>
                <w:color w:val="FF0000"/>
              </w:rPr>
            </w:pPr>
            <w:r>
              <w:rPr>
                <w:color w:val="FF0000"/>
              </w:rPr>
              <w:t>2015</w:t>
            </w:r>
          </w:p>
        </w:tc>
        <w:tc>
          <w:tcPr>
            <w:tcW w:w="2250" w:type="dxa"/>
          </w:tcPr>
          <w:p w:rsidR="004B0503" w:rsidRDefault="00EA74BA" w:rsidP="00276F6F">
            <w:pPr>
              <w:rPr>
                <w:color w:val="FF0000"/>
              </w:rPr>
            </w:pPr>
            <w:r>
              <w:rPr>
                <w:color w:val="FF0000"/>
              </w:rPr>
              <w:t>198</w:t>
            </w:r>
            <w:bookmarkStart w:id="0" w:name="_GoBack"/>
            <w:bookmarkEnd w:id="0"/>
          </w:p>
        </w:tc>
      </w:tr>
    </w:tbl>
    <w:p w:rsidR="009A7D2F" w:rsidRPr="009A7D2F" w:rsidRDefault="009A7D2F" w:rsidP="00276F6F">
      <w:pPr>
        <w:rPr>
          <w:color w:val="FF0000"/>
        </w:rPr>
      </w:pPr>
    </w:p>
    <w:p w:rsidR="009A7D2F" w:rsidRDefault="009A7D2F" w:rsidP="00276F6F">
      <w:pPr>
        <w:rPr>
          <w:color w:val="FF0000"/>
        </w:rPr>
      </w:pPr>
      <w:r>
        <w:rPr>
          <w:color w:val="FF0000"/>
        </w:rPr>
        <w:t xml:space="preserve">If the CPI is 100 in the base year of 2012 and the price level has risen 10% between 2012 and </w:t>
      </w:r>
      <w:proofErr w:type="gramStart"/>
      <w:r>
        <w:rPr>
          <w:color w:val="FF0000"/>
        </w:rPr>
        <w:t>2013, that</w:t>
      </w:r>
      <w:proofErr w:type="gramEnd"/>
      <w:r>
        <w:rPr>
          <w:color w:val="FF0000"/>
        </w:rPr>
        <w:t xml:space="preserve"> implies that the CPI in 2013 should be 10% higher than the CPI in 2012. Thus, 100(1 + .10) = 110.</w:t>
      </w:r>
    </w:p>
    <w:p w:rsidR="009A7D2F" w:rsidRDefault="009A7D2F" w:rsidP="00276F6F">
      <w:pPr>
        <w:rPr>
          <w:color w:val="FF0000"/>
        </w:rPr>
      </w:pPr>
    </w:p>
    <w:p w:rsidR="009A7D2F" w:rsidRDefault="009A7D2F" w:rsidP="00276F6F">
      <w:pPr>
        <w:rPr>
          <w:color w:val="FF0000"/>
        </w:rPr>
      </w:pPr>
      <w:r>
        <w:rPr>
          <w:color w:val="FF0000"/>
        </w:rPr>
        <w:t xml:space="preserve">If the CPI is 110 in 2013 and the price level has risen </w:t>
      </w:r>
      <w:r w:rsidR="004B0503">
        <w:rPr>
          <w:color w:val="FF0000"/>
        </w:rPr>
        <w:t>20</w:t>
      </w:r>
      <w:r>
        <w:rPr>
          <w:color w:val="FF0000"/>
        </w:rPr>
        <w:t xml:space="preserve">% between 2013 and </w:t>
      </w:r>
      <w:proofErr w:type="gramStart"/>
      <w:r>
        <w:rPr>
          <w:color w:val="FF0000"/>
        </w:rPr>
        <w:t>2014, that</w:t>
      </w:r>
      <w:proofErr w:type="gramEnd"/>
      <w:r>
        <w:rPr>
          <w:color w:val="FF0000"/>
        </w:rPr>
        <w:t xml:space="preserve"> implies </w:t>
      </w:r>
      <w:r w:rsidR="004B0503">
        <w:rPr>
          <w:color w:val="FF0000"/>
        </w:rPr>
        <w:t>that the CPI in 2014 should be 2</w:t>
      </w:r>
      <w:r>
        <w:rPr>
          <w:color w:val="FF0000"/>
        </w:rPr>
        <w:t>0% higher than t</w:t>
      </w:r>
      <w:r w:rsidR="004B0503">
        <w:rPr>
          <w:color w:val="FF0000"/>
        </w:rPr>
        <w:t>he CPI in 2013. Thus, 110(1 + .20) = 133</w:t>
      </w:r>
      <w:r>
        <w:rPr>
          <w:color w:val="FF0000"/>
        </w:rPr>
        <w:t>.</w:t>
      </w:r>
    </w:p>
    <w:p w:rsidR="004B0503" w:rsidRDefault="004B0503" w:rsidP="00276F6F">
      <w:pPr>
        <w:rPr>
          <w:color w:val="FF0000"/>
        </w:rPr>
      </w:pPr>
    </w:p>
    <w:p w:rsidR="004B0503" w:rsidRPr="009A7D2F" w:rsidRDefault="004B0503" w:rsidP="00276F6F">
      <w:pPr>
        <w:rPr>
          <w:color w:val="FF0000"/>
        </w:rPr>
      </w:pPr>
      <w:r>
        <w:rPr>
          <w:color w:val="FF0000"/>
        </w:rPr>
        <w:t xml:space="preserve">If the CPI is 133 in 2014 and the price level has risen 50% between 2014 and </w:t>
      </w:r>
      <w:proofErr w:type="gramStart"/>
      <w:r>
        <w:rPr>
          <w:color w:val="FF0000"/>
        </w:rPr>
        <w:t>2015, that</w:t>
      </w:r>
      <w:proofErr w:type="gramEnd"/>
      <w:r>
        <w:rPr>
          <w:color w:val="FF0000"/>
        </w:rPr>
        <w:t xml:space="preserve"> implies that the CPI in 2015 should be 50% higher than the CPI in 2014. Thus, 133(1 + .5) = 199.5.</w:t>
      </w:r>
    </w:p>
    <w:p w:rsidR="009A7D2F" w:rsidRDefault="009A7D2F" w:rsidP="00276F6F"/>
    <w:p w:rsidR="009A7D2F" w:rsidRDefault="009A7D2F" w:rsidP="00276F6F">
      <w:r>
        <w:t xml:space="preserve">2.  Suppose that the market basket underlying the CPI in </w:t>
      </w:r>
      <w:proofErr w:type="spellStart"/>
      <w:r>
        <w:t>Grayland</w:t>
      </w:r>
      <w:proofErr w:type="spellEnd"/>
      <w:r>
        <w:t xml:space="preserve"> is composed of 2 loaves of bread and 5 cans of tun</w:t>
      </w:r>
      <w:r w:rsidR="00D326CA">
        <w:t>a</w:t>
      </w:r>
      <w:r>
        <w:t>. You are given the following information about prices of these items over the three year period 2010-2012.</w:t>
      </w:r>
    </w:p>
    <w:p w:rsidR="009A7D2F" w:rsidRDefault="009A7D2F" w:rsidP="00276F6F"/>
    <w:p w:rsidR="00486C71" w:rsidRDefault="00486C71" w:rsidP="00276F6F"/>
    <w:tbl>
      <w:tblPr>
        <w:tblStyle w:val="TableGrid"/>
        <w:tblW w:w="0" w:type="auto"/>
        <w:tblLook w:val="04A0" w:firstRow="1" w:lastRow="0" w:firstColumn="1" w:lastColumn="0" w:noHBand="0" w:noVBand="1"/>
      </w:tblPr>
      <w:tblGrid>
        <w:gridCol w:w="2394"/>
        <w:gridCol w:w="2394"/>
        <w:gridCol w:w="2394"/>
        <w:gridCol w:w="2394"/>
      </w:tblGrid>
      <w:tr w:rsidR="00486C71">
        <w:tc>
          <w:tcPr>
            <w:tcW w:w="2394" w:type="dxa"/>
          </w:tcPr>
          <w:p w:rsidR="00486C71" w:rsidRDefault="00486C71" w:rsidP="00276F6F"/>
        </w:tc>
        <w:tc>
          <w:tcPr>
            <w:tcW w:w="2394" w:type="dxa"/>
          </w:tcPr>
          <w:p w:rsidR="00486C71" w:rsidRDefault="009A7D2F" w:rsidP="00486C71">
            <w:pPr>
              <w:jc w:val="center"/>
            </w:pPr>
            <w:r>
              <w:t>2010</w:t>
            </w:r>
          </w:p>
        </w:tc>
        <w:tc>
          <w:tcPr>
            <w:tcW w:w="2394" w:type="dxa"/>
          </w:tcPr>
          <w:p w:rsidR="00486C71" w:rsidRDefault="009A7D2F" w:rsidP="00486C71">
            <w:pPr>
              <w:jc w:val="center"/>
            </w:pPr>
            <w:r>
              <w:t>2011</w:t>
            </w:r>
          </w:p>
        </w:tc>
        <w:tc>
          <w:tcPr>
            <w:tcW w:w="2394" w:type="dxa"/>
          </w:tcPr>
          <w:p w:rsidR="00486C71" w:rsidRDefault="009A7D2F" w:rsidP="00486C71">
            <w:pPr>
              <w:jc w:val="center"/>
            </w:pPr>
            <w:r>
              <w:t>2012</w:t>
            </w:r>
          </w:p>
        </w:tc>
      </w:tr>
      <w:tr w:rsidR="00486C71">
        <w:tc>
          <w:tcPr>
            <w:tcW w:w="2394" w:type="dxa"/>
          </w:tcPr>
          <w:p w:rsidR="00486C71" w:rsidRDefault="009A7D2F" w:rsidP="00276F6F">
            <w:r>
              <w:t>Price of a loaf of bread</w:t>
            </w:r>
          </w:p>
        </w:tc>
        <w:tc>
          <w:tcPr>
            <w:tcW w:w="2394" w:type="dxa"/>
          </w:tcPr>
          <w:p w:rsidR="00486C71" w:rsidRDefault="00486C71" w:rsidP="00486C71">
            <w:pPr>
              <w:jc w:val="center"/>
            </w:pPr>
            <w:r>
              <w:t>$</w:t>
            </w:r>
            <w:r w:rsidR="009A7D2F">
              <w:t>0.50</w:t>
            </w:r>
          </w:p>
        </w:tc>
        <w:tc>
          <w:tcPr>
            <w:tcW w:w="2394" w:type="dxa"/>
          </w:tcPr>
          <w:p w:rsidR="00486C71" w:rsidRDefault="009A7D2F" w:rsidP="00486C71">
            <w:pPr>
              <w:jc w:val="center"/>
            </w:pPr>
            <w:r>
              <w:t>$2.50</w:t>
            </w:r>
          </w:p>
        </w:tc>
        <w:tc>
          <w:tcPr>
            <w:tcW w:w="2394" w:type="dxa"/>
          </w:tcPr>
          <w:p w:rsidR="00486C71" w:rsidRDefault="009A7D2F" w:rsidP="00486C71">
            <w:pPr>
              <w:jc w:val="center"/>
            </w:pPr>
            <w:r>
              <w:t>$2</w:t>
            </w:r>
          </w:p>
        </w:tc>
      </w:tr>
      <w:tr w:rsidR="00486C71">
        <w:tc>
          <w:tcPr>
            <w:tcW w:w="2394" w:type="dxa"/>
          </w:tcPr>
          <w:p w:rsidR="00486C71" w:rsidRDefault="009A7D2F" w:rsidP="00D326CA">
            <w:r>
              <w:t>Price of a can of tun</w:t>
            </w:r>
            <w:r w:rsidR="00D326CA">
              <w:t>a</w:t>
            </w:r>
          </w:p>
        </w:tc>
        <w:tc>
          <w:tcPr>
            <w:tcW w:w="2394" w:type="dxa"/>
          </w:tcPr>
          <w:p w:rsidR="00486C71" w:rsidRDefault="003F644A" w:rsidP="00486C71">
            <w:pPr>
              <w:jc w:val="center"/>
            </w:pPr>
            <w:r>
              <w:t>$4</w:t>
            </w:r>
          </w:p>
        </w:tc>
        <w:tc>
          <w:tcPr>
            <w:tcW w:w="2394" w:type="dxa"/>
          </w:tcPr>
          <w:p w:rsidR="00486C71" w:rsidRDefault="00486C71" w:rsidP="00486C71">
            <w:pPr>
              <w:jc w:val="center"/>
            </w:pPr>
            <w:r>
              <w:t>$5</w:t>
            </w:r>
          </w:p>
        </w:tc>
        <w:tc>
          <w:tcPr>
            <w:tcW w:w="2394" w:type="dxa"/>
          </w:tcPr>
          <w:p w:rsidR="00486C71" w:rsidRDefault="00486C71" w:rsidP="00486C71">
            <w:pPr>
              <w:jc w:val="center"/>
            </w:pPr>
            <w:r>
              <w:t>$</w:t>
            </w:r>
            <w:r w:rsidR="009A7D2F">
              <w:t>2.20</w:t>
            </w:r>
          </w:p>
        </w:tc>
      </w:tr>
    </w:tbl>
    <w:p w:rsidR="00486C71" w:rsidRDefault="00486C71" w:rsidP="00276F6F"/>
    <w:p w:rsidR="00D72949" w:rsidRDefault="00486C71" w:rsidP="00486C71">
      <w:r w:rsidRPr="00486C71">
        <w:t xml:space="preserve">a. </w:t>
      </w:r>
      <w:r w:rsidR="00E67751">
        <w:t>(2</w:t>
      </w:r>
      <w:r w:rsidR="001134B8">
        <w:t xml:space="preserve"> points) </w:t>
      </w:r>
      <w:proofErr w:type="gramStart"/>
      <w:r w:rsidRPr="00486C71">
        <w:t>Given</w:t>
      </w:r>
      <w:proofErr w:type="gramEnd"/>
      <w:r w:rsidRPr="00486C71">
        <w:t xml:space="preserve"> this information</w:t>
      </w:r>
      <w:r w:rsidR="00D326CA">
        <w:t>,</w:t>
      </w:r>
      <w:r w:rsidRPr="00486C71">
        <w:t xml:space="preserve"> calculate the CPI </w:t>
      </w:r>
      <w:r w:rsidR="008C0B19">
        <w:t xml:space="preserve">on a 100 point scale </w:t>
      </w:r>
      <w:r w:rsidR="009A7D2F">
        <w:t>for 2010, 2011, and 2012 using 2011</w:t>
      </w:r>
      <w:r w:rsidRPr="00486C71">
        <w:t xml:space="preserve"> as the base year. Show all your work in a logical, organized manner.</w:t>
      </w:r>
      <w:r w:rsidR="008C0B19">
        <w:t xml:space="preserve"> Put your index numbers in the following table after you do your calculations (you must show the steps you took to get the index numbers in order to get full credit on this question). </w:t>
      </w:r>
    </w:p>
    <w:p w:rsidR="008C0B19" w:rsidRDefault="008C0B19" w:rsidP="00486C71"/>
    <w:tbl>
      <w:tblPr>
        <w:tblStyle w:val="TableGrid"/>
        <w:tblW w:w="0" w:type="auto"/>
        <w:tblLook w:val="04A0" w:firstRow="1" w:lastRow="0" w:firstColumn="1" w:lastColumn="0" w:noHBand="0" w:noVBand="1"/>
      </w:tblPr>
      <w:tblGrid>
        <w:gridCol w:w="738"/>
        <w:gridCol w:w="900"/>
      </w:tblGrid>
      <w:tr w:rsidR="008C0B19">
        <w:tc>
          <w:tcPr>
            <w:tcW w:w="738" w:type="dxa"/>
          </w:tcPr>
          <w:p w:rsidR="008C0B19" w:rsidRDefault="008C0B19" w:rsidP="00486C71">
            <w:r>
              <w:t>Year</w:t>
            </w:r>
          </w:p>
        </w:tc>
        <w:tc>
          <w:tcPr>
            <w:tcW w:w="900" w:type="dxa"/>
          </w:tcPr>
          <w:p w:rsidR="008C0B19" w:rsidRDefault="008C0B19" w:rsidP="00486C71">
            <w:r>
              <w:t>CPI</w:t>
            </w:r>
          </w:p>
        </w:tc>
      </w:tr>
      <w:tr w:rsidR="008C0B19">
        <w:tc>
          <w:tcPr>
            <w:tcW w:w="738" w:type="dxa"/>
          </w:tcPr>
          <w:p w:rsidR="008C0B19" w:rsidRDefault="009A7D2F" w:rsidP="00486C71">
            <w:r>
              <w:t>2010</w:t>
            </w:r>
          </w:p>
        </w:tc>
        <w:tc>
          <w:tcPr>
            <w:tcW w:w="900" w:type="dxa"/>
          </w:tcPr>
          <w:p w:rsidR="008C0B19" w:rsidRDefault="008C0B19" w:rsidP="00486C71"/>
        </w:tc>
      </w:tr>
      <w:tr w:rsidR="008C0B19">
        <w:tc>
          <w:tcPr>
            <w:tcW w:w="738" w:type="dxa"/>
          </w:tcPr>
          <w:p w:rsidR="008C0B19" w:rsidRDefault="008C0B19" w:rsidP="00486C71">
            <w:r>
              <w:t>20</w:t>
            </w:r>
            <w:r w:rsidR="009A7D2F">
              <w:t>11</w:t>
            </w:r>
          </w:p>
        </w:tc>
        <w:tc>
          <w:tcPr>
            <w:tcW w:w="900" w:type="dxa"/>
          </w:tcPr>
          <w:p w:rsidR="008C0B19" w:rsidRDefault="008C0B19" w:rsidP="00486C71"/>
        </w:tc>
      </w:tr>
      <w:tr w:rsidR="008C0B19">
        <w:tc>
          <w:tcPr>
            <w:tcW w:w="738" w:type="dxa"/>
          </w:tcPr>
          <w:p w:rsidR="008C0B19" w:rsidRDefault="008C0B19" w:rsidP="00486C71">
            <w:r>
              <w:t>20</w:t>
            </w:r>
            <w:r w:rsidR="009A7D2F">
              <w:t>12</w:t>
            </w:r>
          </w:p>
        </w:tc>
        <w:tc>
          <w:tcPr>
            <w:tcW w:w="900" w:type="dxa"/>
          </w:tcPr>
          <w:p w:rsidR="008C0B19" w:rsidRDefault="008C0B19" w:rsidP="00486C71"/>
        </w:tc>
      </w:tr>
    </w:tbl>
    <w:p w:rsidR="00486C71" w:rsidRDefault="00486C71" w:rsidP="00486C71"/>
    <w:p w:rsidR="00486C71" w:rsidRDefault="00E67751" w:rsidP="00486C71">
      <w:pPr>
        <w:rPr>
          <w:color w:val="FF0000"/>
        </w:rPr>
      </w:pPr>
      <w:r>
        <w:rPr>
          <w:color w:val="FF0000"/>
        </w:rPr>
        <w:t>Answer:</w:t>
      </w:r>
    </w:p>
    <w:p w:rsidR="001D2BA7" w:rsidRDefault="001D2BA7" w:rsidP="00486C71">
      <w:pPr>
        <w:rPr>
          <w:color w:val="FF0000"/>
        </w:rPr>
      </w:pPr>
      <w:r>
        <w:rPr>
          <w:color w:val="FF0000"/>
        </w:rPr>
        <w:t>1) To answer this question you will first need to calculate the cost of the market basket in each of the three years:</w:t>
      </w:r>
    </w:p>
    <w:p w:rsidR="001D2BA7" w:rsidRDefault="009A7D2F" w:rsidP="00486C71">
      <w:pPr>
        <w:rPr>
          <w:color w:val="FF0000"/>
        </w:rPr>
      </w:pPr>
      <w:r>
        <w:rPr>
          <w:color w:val="FF0000"/>
        </w:rPr>
        <w:t>Cost of market basket in 2010 = (2</w:t>
      </w:r>
      <w:proofErr w:type="gramStart"/>
      <w:r>
        <w:rPr>
          <w:color w:val="FF0000"/>
        </w:rPr>
        <w:t>)(</w:t>
      </w:r>
      <w:proofErr w:type="gramEnd"/>
      <w:r>
        <w:rPr>
          <w:color w:val="FF0000"/>
        </w:rPr>
        <w:t>0.50) + (5</w:t>
      </w:r>
      <w:r w:rsidR="001D2BA7">
        <w:rPr>
          <w:color w:val="FF0000"/>
        </w:rPr>
        <w:t>)(4) = $</w:t>
      </w:r>
      <w:r>
        <w:rPr>
          <w:color w:val="FF0000"/>
        </w:rPr>
        <w:t>21</w:t>
      </w:r>
    </w:p>
    <w:p w:rsidR="001D2BA7" w:rsidRDefault="009A7D2F" w:rsidP="00486C71">
      <w:pPr>
        <w:rPr>
          <w:color w:val="FF0000"/>
        </w:rPr>
      </w:pPr>
      <w:r>
        <w:rPr>
          <w:color w:val="FF0000"/>
        </w:rPr>
        <w:lastRenderedPageBreak/>
        <w:t>Cost of market basket in 2011 = (2</w:t>
      </w:r>
      <w:proofErr w:type="gramStart"/>
      <w:r>
        <w:rPr>
          <w:color w:val="FF0000"/>
        </w:rPr>
        <w:t>)(</w:t>
      </w:r>
      <w:proofErr w:type="gramEnd"/>
      <w:r>
        <w:rPr>
          <w:color w:val="FF0000"/>
        </w:rPr>
        <w:t>2.50) + (5</w:t>
      </w:r>
      <w:r w:rsidR="001D2BA7">
        <w:rPr>
          <w:color w:val="FF0000"/>
        </w:rPr>
        <w:t>)(5) = $</w:t>
      </w:r>
      <w:r>
        <w:rPr>
          <w:color w:val="FF0000"/>
        </w:rPr>
        <w:t>30</w:t>
      </w:r>
    </w:p>
    <w:p w:rsidR="00E2532C" w:rsidRDefault="009A7D2F" w:rsidP="00486C71">
      <w:pPr>
        <w:rPr>
          <w:color w:val="FF0000"/>
        </w:rPr>
      </w:pPr>
      <w:r>
        <w:rPr>
          <w:color w:val="FF0000"/>
        </w:rPr>
        <w:t>Cost of market basket in 2012 = (2</w:t>
      </w:r>
      <w:proofErr w:type="gramStart"/>
      <w:r>
        <w:rPr>
          <w:color w:val="FF0000"/>
        </w:rPr>
        <w:t>)(</w:t>
      </w:r>
      <w:proofErr w:type="gramEnd"/>
      <w:r>
        <w:rPr>
          <w:color w:val="FF0000"/>
        </w:rPr>
        <w:t>2) + (5)(2.20</w:t>
      </w:r>
      <w:r w:rsidR="00E2532C">
        <w:rPr>
          <w:color w:val="FF0000"/>
        </w:rPr>
        <w:t xml:space="preserve">) </w:t>
      </w:r>
      <w:r>
        <w:rPr>
          <w:color w:val="FF0000"/>
        </w:rPr>
        <w:t>= $15</w:t>
      </w:r>
    </w:p>
    <w:p w:rsidR="00E2532C" w:rsidRDefault="00E2532C" w:rsidP="00486C71">
      <w:pPr>
        <w:rPr>
          <w:color w:val="FF0000"/>
        </w:rPr>
      </w:pPr>
      <w:r>
        <w:rPr>
          <w:color w:val="FF0000"/>
        </w:rPr>
        <w:t>2) To find the CPI index numbers use the following formula:</w:t>
      </w:r>
    </w:p>
    <w:p w:rsidR="00E2532C" w:rsidRDefault="00E2532C" w:rsidP="00486C71">
      <w:pPr>
        <w:rPr>
          <w:color w:val="FF0000"/>
        </w:rPr>
      </w:pPr>
      <w:r>
        <w:rPr>
          <w:color w:val="FF0000"/>
        </w:rPr>
        <w:t>CPI for year n = [(Cost of market basket in year n)</w:t>
      </w:r>
      <w:proofErr w:type="gramStart"/>
      <w:r>
        <w:rPr>
          <w:color w:val="FF0000"/>
        </w:rPr>
        <w:t>/(</w:t>
      </w:r>
      <w:proofErr w:type="gramEnd"/>
      <w:r>
        <w:rPr>
          <w:color w:val="FF0000"/>
        </w:rPr>
        <w:t>Cost of market basket in base year)]*(scale factor)</w:t>
      </w:r>
    </w:p>
    <w:p w:rsidR="00E2532C" w:rsidRDefault="009A7D2F" w:rsidP="00486C71">
      <w:pPr>
        <w:rPr>
          <w:color w:val="FF0000"/>
        </w:rPr>
      </w:pPr>
      <w:r>
        <w:rPr>
          <w:color w:val="FF0000"/>
        </w:rPr>
        <w:t>CPI for 2010 = [(21</w:t>
      </w:r>
      <w:r w:rsidR="00E2532C">
        <w:rPr>
          <w:color w:val="FF0000"/>
        </w:rPr>
        <w:t>)</w:t>
      </w:r>
      <w:proofErr w:type="gramStart"/>
      <w:r w:rsidR="00E2532C">
        <w:rPr>
          <w:color w:val="FF0000"/>
        </w:rPr>
        <w:t>/(</w:t>
      </w:r>
      <w:proofErr w:type="gramEnd"/>
      <w:r>
        <w:rPr>
          <w:color w:val="FF0000"/>
        </w:rPr>
        <w:t>30</w:t>
      </w:r>
      <w:r w:rsidR="00E2532C">
        <w:rPr>
          <w:color w:val="FF0000"/>
        </w:rPr>
        <w:t xml:space="preserve">)]*100 = </w:t>
      </w:r>
      <w:r>
        <w:rPr>
          <w:color w:val="FF0000"/>
        </w:rPr>
        <w:t>70</w:t>
      </w:r>
    </w:p>
    <w:p w:rsidR="00E2532C" w:rsidRDefault="009A7D2F" w:rsidP="00486C71">
      <w:pPr>
        <w:rPr>
          <w:color w:val="FF0000"/>
        </w:rPr>
      </w:pPr>
      <w:r>
        <w:rPr>
          <w:color w:val="FF0000"/>
        </w:rPr>
        <w:t>CPI for 2011</w:t>
      </w:r>
      <w:r w:rsidR="00E2532C">
        <w:rPr>
          <w:color w:val="FF0000"/>
        </w:rPr>
        <w:t xml:space="preserve"> = [(</w:t>
      </w:r>
      <w:r>
        <w:rPr>
          <w:color w:val="FF0000"/>
        </w:rPr>
        <w:t>30</w:t>
      </w:r>
      <w:r w:rsidR="00E2532C">
        <w:rPr>
          <w:color w:val="FF0000"/>
        </w:rPr>
        <w:t>)</w:t>
      </w:r>
      <w:proofErr w:type="gramStart"/>
      <w:r w:rsidR="00E2532C">
        <w:rPr>
          <w:color w:val="FF0000"/>
        </w:rPr>
        <w:t>/(</w:t>
      </w:r>
      <w:proofErr w:type="gramEnd"/>
      <w:r>
        <w:rPr>
          <w:color w:val="FF0000"/>
        </w:rPr>
        <w:t>30</w:t>
      </w:r>
      <w:r w:rsidR="00E2532C">
        <w:rPr>
          <w:color w:val="FF0000"/>
        </w:rPr>
        <w:t xml:space="preserve">)]*100 = </w:t>
      </w:r>
      <w:r>
        <w:rPr>
          <w:color w:val="FF0000"/>
        </w:rPr>
        <w:t>100</w:t>
      </w:r>
    </w:p>
    <w:p w:rsidR="00E2532C" w:rsidRDefault="009A7D2F" w:rsidP="00486C71">
      <w:pPr>
        <w:rPr>
          <w:color w:val="FF0000"/>
        </w:rPr>
      </w:pPr>
      <w:r>
        <w:rPr>
          <w:color w:val="FF0000"/>
        </w:rPr>
        <w:t>CPI for 20012</w:t>
      </w:r>
      <w:r w:rsidR="00E2532C">
        <w:rPr>
          <w:color w:val="FF0000"/>
        </w:rPr>
        <w:t>= [(</w:t>
      </w:r>
      <w:r>
        <w:rPr>
          <w:color w:val="FF0000"/>
        </w:rPr>
        <w:t>15</w:t>
      </w:r>
      <w:r w:rsidR="00E2532C">
        <w:rPr>
          <w:color w:val="FF0000"/>
        </w:rPr>
        <w:t>)</w:t>
      </w:r>
      <w:proofErr w:type="gramStart"/>
      <w:r w:rsidR="00E2532C">
        <w:rPr>
          <w:color w:val="FF0000"/>
        </w:rPr>
        <w:t>/(</w:t>
      </w:r>
      <w:proofErr w:type="gramEnd"/>
      <w:r>
        <w:rPr>
          <w:color w:val="FF0000"/>
        </w:rPr>
        <w:t>30</w:t>
      </w:r>
      <w:r w:rsidR="00E2532C">
        <w:rPr>
          <w:color w:val="FF0000"/>
        </w:rPr>
        <w:t xml:space="preserve">)]*100 = </w:t>
      </w:r>
      <w:r>
        <w:rPr>
          <w:color w:val="FF0000"/>
        </w:rPr>
        <w:t>50</w:t>
      </w:r>
    </w:p>
    <w:p w:rsidR="00E2532C" w:rsidRDefault="00E2532C" w:rsidP="00486C71">
      <w:pPr>
        <w:rPr>
          <w:color w:val="FF0000"/>
        </w:rPr>
      </w:pPr>
    </w:p>
    <w:p w:rsidR="00E2532C" w:rsidRDefault="00E2532C" w:rsidP="00486C71">
      <w:pPr>
        <w:rPr>
          <w:color w:val="FF0000"/>
        </w:rPr>
      </w:pPr>
      <w:r>
        <w:rPr>
          <w:color w:val="FF0000"/>
        </w:rPr>
        <w:t>Here is the completed table of values:</w:t>
      </w:r>
    </w:p>
    <w:tbl>
      <w:tblPr>
        <w:tblStyle w:val="TableGrid"/>
        <w:tblW w:w="0" w:type="auto"/>
        <w:tblLook w:val="04A0" w:firstRow="1" w:lastRow="0" w:firstColumn="1" w:lastColumn="0" w:noHBand="0" w:noVBand="1"/>
      </w:tblPr>
      <w:tblGrid>
        <w:gridCol w:w="738"/>
        <w:gridCol w:w="900"/>
      </w:tblGrid>
      <w:tr w:rsidR="00E2532C">
        <w:tc>
          <w:tcPr>
            <w:tcW w:w="738" w:type="dxa"/>
          </w:tcPr>
          <w:p w:rsidR="00E2532C" w:rsidRPr="00E2532C" w:rsidRDefault="00E2532C" w:rsidP="009A7D2F">
            <w:pPr>
              <w:rPr>
                <w:color w:val="FF0000"/>
              </w:rPr>
            </w:pPr>
            <w:r w:rsidRPr="00E2532C">
              <w:rPr>
                <w:color w:val="FF0000"/>
              </w:rPr>
              <w:t>Year</w:t>
            </w:r>
          </w:p>
        </w:tc>
        <w:tc>
          <w:tcPr>
            <w:tcW w:w="900" w:type="dxa"/>
          </w:tcPr>
          <w:p w:rsidR="00E2532C" w:rsidRPr="00E2532C" w:rsidRDefault="00E2532C" w:rsidP="009A7D2F">
            <w:pPr>
              <w:rPr>
                <w:color w:val="FF0000"/>
              </w:rPr>
            </w:pPr>
            <w:r w:rsidRPr="00E2532C">
              <w:rPr>
                <w:color w:val="FF0000"/>
              </w:rPr>
              <w:t>CPI</w:t>
            </w:r>
          </w:p>
        </w:tc>
      </w:tr>
      <w:tr w:rsidR="00E2532C">
        <w:tc>
          <w:tcPr>
            <w:tcW w:w="738" w:type="dxa"/>
          </w:tcPr>
          <w:p w:rsidR="00E2532C" w:rsidRPr="00E2532C" w:rsidRDefault="009A7D2F" w:rsidP="009A7D2F">
            <w:pPr>
              <w:rPr>
                <w:color w:val="FF0000"/>
              </w:rPr>
            </w:pPr>
            <w:r>
              <w:rPr>
                <w:color w:val="FF0000"/>
              </w:rPr>
              <w:t>2010</w:t>
            </w:r>
          </w:p>
        </w:tc>
        <w:tc>
          <w:tcPr>
            <w:tcW w:w="900" w:type="dxa"/>
          </w:tcPr>
          <w:p w:rsidR="00E2532C" w:rsidRPr="00E2532C" w:rsidRDefault="009A7D2F" w:rsidP="009A7D2F">
            <w:pPr>
              <w:rPr>
                <w:color w:val="FF0000"/>
              </w:rPr>
            </w:pPr>
            <w:r>
              <w:rPr>
                <w:color w:val="FF0000"/>
              </w:rPr>
              <w:t>7</w:t>
            </w:r>
            <w:r w:rsidR="00E2532C" w:rsidRPr="00E2532C">
              <w:rPr>
                <w:color w:val="FF0000"/>
              </w:rPr>
              <w:t>0</w:t>
            </w:r>
          </w:p>
        </w:tc>
      </w:tr>
      <w:tr w:rsidR="00E2532C">
        <w:tc>
          <w:tcPr>
            <w:tcW w:w="738" w:type="dxa"/>
          </w:tcPr>
          <w:p w:rsidR="00E2532C" w:rsidRPr="00E2532C" w:rsidRDefault="00E2532C" w:rsidP="009A7D2F">
            <w:pPr>
              <w:rPr>
                <w:color w:val="FF0000"/>
              </w:rPr>
            </w:pPr>
            <w:r w:rsidRPr="00E2532C">
              <w:rPr>
                <w:color w:val="FF0000"/>
              </w:rPr>
              <w:t>20</w:t>
            </w:r>
            <w:r w:rsidR="009A7D2F">
              <w:rPr>
                <w:color w:val="FF0000"/>
              </w:rPr>
              <w:t>11</w:t>
            </w:r>
          </w:p>
        </w:tc>
        <w:tc>
          <w:tcPr>
            <w:tcW w:w="900" w:type="dxa"/>
          </w:tcPr>
          <w:p w:rsidR="00E2532C" w:rsidRPr="00E2532C" w:rsidRDefault="009A7D2F" w:rsidP="009A7D2F">
            <w:pPr>
              <w:rPr>
                <w:color w:val="FF0000"/>
              </w:rPr>
            </w:pPr>
            <w:r>
              <w:rPr>
                <w:color w:val="FF0000"/>
              </w:rPr>
              <w:t>10</w:t>
            </w:r>
            <w:r w:rsidR="00E2532C" w:rsidRPr="00E2532C">
              <w:rPr>
                <w:color w:val="FF0000"/>
              </w:rPr>
              <w:t>0</w:t>
            </w:r>
          </w:p>
        </w:tc>
      </w:tr>
      <w:tr w:rsidR="00E2532C">
        <w:tc>
          <w:tcPr>
            <w:tcW w:w="738" w:type="dxa"/>
          </w:tcPr>
          <w:p w:rsidR="00E2532C" w:rsidRPr="00E2532C" w:rsidRDefault="00E2532C" w:rsidP="009A7D2F">
            <w:pPr>
              <w:rPr>
                <w:color w:val="FF0000"/>
              </w:rPr>
            </w:pPr>
            <w:r w:rsidRPr="00E2532C">
              <w:rPr>
                <w:color w:val="FF0000"/>
              </w:rPr>
              <w:t>20</w:t>
            </w:r>
            <w:r w:rsidR="009A7D2F">
              <w:rPr>
                <w:color w:val="FF0000"/>
              </w:rPr>
              <w:t>12</w:t>
            </w:r>
          </w:p>
        </w:tc>
        <w:tc>
          <w:tcPr>
            <w:tcW w:w="900" w:type="dxa"/>
          </w:tcPr>
          <w:p w:rsidR="00E2532C" w:rsidRPr="00E2532C" w:rsidRDefault="00E2532C" w:rsidP="009A7D2F">
            <w:pPr>
              <w:rPr>
                <w:color w:val="FF0000"/>
              </w:rPr>
            </w:pPr>
            <w:r w:rsidRPr="00E2532C">
              <w:rPr>
                <w:color w:val="FF0000"/>
              </w:rPr>
              <w:t>50</w:t>
            </w:r>
          </w:p>
        </w:tc>
      </w:tr>
    </w:tbl>
    <w:p w:rsidR="00E2532C" w:rsidRPr="00E67751" w:rsidRDefault="00E2532C" w:rsidP="00486C71">
      <w:pPr>
        <w:rPr>
          <w:color w:val="FF0000"/>
        </w:rPr>
      </w:pPr>
    </w:p>
    <w:p w:rsidR="00486C71" w:rsidRDefault="00486C71" w:rsidP="00486C71">
      <w:r>
        <w:t xml:space="preserve">b. </w:t>
      </w:r>
      <w:r w:rsidR="00E67751">
        <w:t>(2</w:t>
      </w:r>
      <w:r w:rsidR="001134B8">
        <w:t xml:space="preserve"> point) C</w:t>
      </w:r>
      <w:r w:rsidR="008C0B19">
        <w:t>alculate the annua</w:t>
      </w:r>
      <w:r w:rsidR="009A7D2F">
        <w:t>l</w:t>
      </w:r>
      <w:r w:rsidR="00D326CA">
        <w:t xml:space="preserve"> rate of inflation between 2010</w:t>
      </w:r>
      <w:r w:rsidR="009A7D2F">
        <w:t xml:space="preserve"> and 2011</w:t>
      </w:r>
      <w:r w:rsidR="008C0B19">
        <w:t>, and the annua</w:t>
      </w:r>
      <w:r w:rsidR="009A7D2F">
        <w:t>l rate of inflation between 2011 and 2012</w:t>
      </w:r>
      <w:r w:rsidR="008C0B19">
        <w:t>. Show any formula</w:t>
      </w:r>
      <w:r w:rsidR="009A7D2F">
        <w:t>s used</w:t>
      </w:r>
      <w:r w:rsidR="008C0B19">
        <w:t xml:space="preserve"> and the work you did to get this inflation rate. After computing your answers put them in the following table (you must show the steps you took to get the rate of inflation in order to get full credit on this question). </w:t>
      </w:r>
      <w:proofErr w:type="gramStart"/>
      <w:r w:rsidR="001B5C2A">
        <w:t>Round your answer to the nearest tenth of a percent.</w:t>
      </w:r>
      <w:proofErr w:type="gramEnd"/>
      <w:r w:rsidR="001B5C2A">
        <w:t xml:space="preserve"> </w:t>
      </w:r>
    </w:p>
    <w:p w:rsidR="008C0B19" w:rsidRDefault="008C0B19" w:rsidP="00486C71"/>
    <w:tbl>
      <w:tblPr>
        <w:tblStyle w:val="TableGrid"/>
        <w:tblW w:w="0" w:type="auto"/>
        <w:tblLook w:val="04A0" w:firstRow="1" w:lastRow="0" w:firstColumn="1" w:lastColumn="0" w:noHBand="0" w:noVBand="1"/>
      </w:tblPr>
      <w:tblGrid>
        <w:gridCol w:w="1548"/>
        <w:gridCol w:w="2070"/>
      </w:tblGrid>
      <w:tr w:rsidR="008C0B19">
        <w:tc>
          <w:tcPr>
            <w:tcW w:w="1548" w:type="dxa"/>
          </w:tcPr>
          <w:p w:rsidR="008C0B19" w:rsidRDefault="001134B8" w:rsidP="009A7D2F">
            <w:r>
              <w:t>Period</w:t>
            </w:r>
          </w:p>
        </w:tc>
        <w:tc>
          <w:tcPr>
            <w:tcW w:w="2070" w:type="dxa"/>
          </w:tcPr>
          <w:p w:rsidR="008C0B19" w:rsidRDefault="001134B8" w:rsidP="009A7D2F">
            <w:r>
              <w:t>Rate of Inflation</w:t>
            </w:r>
          </w:p>
        </w:tc>
      </w:tr>
      <w:tr w:rsidR="008C0B19">
        <w:tc>
          <w:tcPr>
            <w:tcW w:w="1548" w:type="dxa"/>
          </w:tcPr>
          <w:p w:rsidR="008C0B19" w:rsidRDefault="009A7D2F" w:rsidP="009A7D2F">
            <w:r>
              <w:t>2010 to 2011</w:t>
            </w:r>
          </w:p>
        </w:tc>
        <w:tc>
          <w:tcPr>
            <w:tcW w:w="2070" w:type="dxa"/>
          </w:tcPr>
          <w:p w:rsidR="008C0B19" w:rsidRDefault="008C0B19" w:rsidP="009A7D2F"/>
        </w:tc>
      </w:tr>
      <w:tr w:rsidR="008C0B19">
        <w:tc>
          <w:tcPr>
            <w:tcW w:w="1548" w:type="dxa"/>
          </w:tcPr>
          <w:p w:rsidR="008C0B19" w:rsidRDefault="008C0B19" w:rsidP="009A7D2F">
            <w:r>
              <w:t>20</w:t>
            </w:r>
            <w:r w:rsidR="009A7D2F">
              <w:t>11 to 2012</w:t>
            </w:r>
          </w:p>
        </w:tc>
        <w:tc>
          <w:tcPr>
            <w:tcW w:w="2070" w:type="dxa"/>
          </w:tcPr>
          <w:p w:rsidR="008C0B19" w:rsidRDefault="008C0B19" w:rsidP="009A7D2F"/>
        </w:tc>
      </w:tr>
    </w:tbl>
    <w:p w:rsidR="008C0B19" w:rsidRDefault="008C0B19" w:rsidP="00486C71"/>
    <w:p w:rsidR="00E2532C" w:rsidRDefault="00E2532C" w:rsidP="00486C71">
      <w:pPr>
        <w:rPr>
          <w:color w:val="FF0000"/>
        </w:rPr>
      </w:pPr>
      <w:r>
        <w:rPr>
          <w:color w:val="FF0000"/>
        </w:rPr>
        <w:t xml:space="preserve">Answer: </w:t>
      </w:r>
    </w:p>
    <w:p w:rsidR="00E2532C" w:rsidRDefault="00E2532C" w:rsidP="00486C71">
      <w:pPr>
        <w:rPr>
          <w:color w:val="FF0000"/>
        </w:rPr>
      </w:pPr>
      <w:r>
        <w:rPr>
          <w:color w:val="FF0000"/>
        </w:rPr>
        <w:t>To find the rate of inflation use the percentage change formula:</w:t>
      </w:r>
    </w:p>
    <w:p w:rsidR="00E2532C" w:rsidRDefault="00E2532C" w:rsidP="00486C71">
      <w:pPr>
        <w:rPr>
          <w:color w:val="FF0000"/>
        </w:rPr>
      </w:pPr>
      <w:r>
        <w:rPr>
          <w:color w:val="FF0000"/>
        </w:rPr>
        <w:t xml:space="preserve">Percentage change in a variable = </w:t>
      </w:r>
      <w:r w:rsidR="00B4659E">
        <w:rPr>
          <w:color w:val="FF0000"/>
        </w:rPr>
        <w:t>{</w:t>
      </w:r>
      <w:r>
        <w:rPr>
          <w:color w:val="FF0000"/>
        </w:rPr>
        <w:t>[(Value of variable in current year) – (Value of variable in previous year)</w:t>
      </w:r>
      <w:r w:rsidR="00B4659E">
        <w:rPr>
          <w:color w:val="FF0000"/>
        </w:rPr>
        <w:t>]</w:t>
      </w:r>
      <w:proofErr w:type="gramStart"/>
      <w:r w:rsidR="00B4659E">
        <w:rPr>
          <w:color w:val="FF0000"/>
        </w:rPr>
        <w:t>/(</w:t>
      </w:r>
      <w:proofErr w:type="gramEnd"/>
      <w:r w:rsidR="00B4659E">
        <w:rPr>
          <w:color w:val="FF0000"/>
        </w:rPr>
        <w:t>Value of variable in previous year)} * (100%)</w:t>
      </w:r>
    </w:p>
    <w:p w:rsidR="00B4659E" w:rsidRDefault="00B4659E" w:rsidP="00486C71">
      <w:pPr>
        <w:rPr>
          <w:color w:val="FF0000"/>
        </w:rPr>
      </w:pPr>
      <w:r>
        <w:rPr>
          <w:color w:val="FF0000"/>
        </w:rPr>
        <w:t xml:space="preserve">Percentage </w:t>
      </w:r>
      <w:r w:rsidR="009A7D2F">
        <w:rPr>
          <w:color w:val="FF0000"/>
        </w:rPr>
        <w:t xml:space="preserve">change in the CPI from 2010 to 2011 = [(100 – 70)/70] * 100 = </w:t>
      </w:r>
      <w:r w:rsidR="001B5C2A">
        <w:rPr>
          <w:color w:val="FF0000"/>
        </w:rPr>
        <w:t>42.9</w:t>
      </w:r>
      <w:r>
        <w:rPr>
          <w:color w:val="FF0000"/>
        </w:rPr>
        <w:t>%</w:t>
      </w:r>
    </w:p>
    <w:p w:rsidR="00B4659E" w:rsidRDefault="00B4659E" w:rsidP="00486C71">
      <w:pPr>
        <w:rPr>
          <w:color w:val="FF0000"/>
        </w:rPr>
      </w:pPr>
      <w:r>
        <w:rPr>
          <w:color w:val="FF0000"/>
        </w:rPr>
        <w:t xml:space="preserve">Percentage </w:t>
      </w:r>
      <w:r w:rsidR="001B5C2A">
        <w:rPr>
          <w:color w:val="FF0000"/>
        </w:rPr>
        <w:t>change in the CPI from 2011 to 2012 = [(</w:t>
      </w:r>
      <w:r>
        <w:rPr>
          <w:color w:val="FF0000"/>
        </w:rPr>
        <w:t xml:space="preserve">50 </w:t>
      </w:r>
      <w:r w:rsidR="001B5C2A">
        <w:rPr>
          <w:color w:val="FF0000"/>
        </w:rPr>
        <w:t>– 100)/100] * 100 = -50</w:t>
      </w:r>
      <w:r>
        <w:rPr>
          <w:color w:val="FF0000"/>
        </w:rPr>
        <w:t>%</w:t>
      </w:r>
    </w:p>
    <w:p w:rsidR="00B4659E" w:rsidRDefault="00B4659E" w:rsidP="00486C71">
      <w:pPr>
        <w:rPr>
          <w:color w:val="FF0000"/>
        </w:rPr>
      </w:pPr>
    </w:p>
    <w:p w:rsidR="00B4659E" w:rsidRDefault="00B4659E" w:rsidP="00486C71">
      <w:pPr>
        <w:rPr>
          <w:color w:val="FF0000"/>
        </w:rPr>
      </w:pPr>
      <w:r>
        <w:rPr>
          <w:color w:val="FF0000"/>
        </w:rPr>
        <w:t>Here is the completed table:</w:t>
      </w:r>
    </w:p>
    <w:p w:rsidR="00B4659E" w:rsidRDefault="00B4659E" w:rsidP="00486C71">
      <w:pPr>
        <w:rPr>
          <w:color w:val="FF0000"/>
        </w:rPr>
      </w:pPr>
    </w:p>
    <w:tbl>
      <w:tblPr>
        <w:tblStyle w:val="TableGrid"/>
        <w:tblW w:w="0" w:type="auto"/>
        <w:tblLook w:val="04A0" w:firstRow="1" w:lastRow="0" w:firstColumn="1" w:lastColumn="0" w:noHBand="0" w:noVBand="1"/>
      </w:tblPr>
      <w:tblGrid>
        <w:gridCol w:w="1548"/>
        <w:gridCol w:w="2070"/>
      </w:tblGrid>
      <w:tr w:rsidR="00B4659E">
        <w:tc>
          <w:tcPr>
            <w:tcW w:w="1548" w:type="dxa"/>
          </w:tcPr>
          <w:p w:rsidR="00B4659E" w:rsidRPr="00B4659E" w:rsidRDefault="00B4659E" w:rsidP="00B4659E">
            <w:pPr>
              <w:jc w:val="center"/>
              <w:rPr>
                <w:color w:val="FF0000"/>
              </w:rPr>
            </w:pPr>
            <w:r w:rsidRPr="00B4659E">
              <w:rPr>
                <w:color w:val="FF0000"/>
              </w:rPr>
              <w:t>Period</w:t>
            </w:r>
          </w:p>
        </w:tc>
        <w:tc>
          <w:tcPr>
            <w:tcW w:w="2070" w:type="dxa"/>
          </w:tcPr>
          <w:p w:rsidR="00B4659E" w:rsidRPr="00B4659E" w:rsidRDefault="00B4659E" w:rsidP="00B4659E">
            <w:pPr>
              <w:jc w:val="center"/>
              <w:rPr>
                <w:color w:val="FF0000"/>
              </w:rPr>
            </w:pPr>
            <w:r w:rsidRPr="00B4659E">
              <w:rPr>
                <w:color w:val="FF0000"/>
              </w:rPr>
              <w:t>Rate of Inflation</w:t>
            </w:r>
          </w:p>
        </w:tc>
      </w:tr>
      <w:tr w:rsidR="00B4659E">
        <w:tc>
          <w:tcPr>
            <w:tcW w:w="1548" w:type="dxa"/>
          </w:tcPr>
          <w:p w:rsidR="00B4659E" w:rsidRPr="00B4659E" w:rsidRDefault="001B5C2A" w:rsidP="00B4659E">
            <w:pPr>
              <w:jc w:val="center"/>
              <w:rPr>
                <w:color w:val="FF0000"/>
              </w:rPr>
            </w:pPr>
            <w:r>
              <w:rPr>
                <w:color w:val="FF0000"/>
              </w:rPr>
              <w:t>2010 to 2011</w:t>
            </w:r>
          </w:p>
        </w:tc>
        <w:tc>
          <w:tcPr>
            <w:tcW w:w="2070" w:type="dxa"/>
          </w:tcPr>
          <w:p w:rsidR="00B4659E" w:rsidRPr="00B4659E" w:rsidRDefault="001B5C2A" w:rsidP="00B4659E">
            <w:pPr>
              <w:jc w:val="center"/>
              <w:rPr>
                <w:color w:val="FF0000"/>
              </w:rPr>
            </w:pPr>
            <w:r>
              <w:rPr>
                <w:color w:val="FF0000"/>
              </w:rPr>
              <w:t>42.9</w:t>
            </w:r>
            <w:r w:rsidR="00B4659E" w:rsidRPr="00B4659E">
              <w:rPr>
                <w:color w:val="FF0000"/>
              </w:rPr>
              <w:t>%</w:t>
            </w:r>
          </w:p>
        </w:tc>
      </w:tr>
      <w:tr w:rsidR="00B4659E">
        <w:tc>
          <w:tcPr>
            <w:tcW w:w="1548" w:type="dxa"/>
          </w:tcPr>
          <w:p w:rsidR="00B4659E" w:rsidRPr="00B4659E" w:rsidRDefault="001B5C2A" w:rsidP="00B4659E">
            <w:pPr>
              <w:jc w:val="center"/>
              <w:rPr>
                <w:color w:val="FF0000"/>
              </w:rPr>
            </w:pPr>
            <w:r>
              <w:rPr>
                <w:color w:val="FF0000"/>
              </w:rPr>
              <w:t>2011 to 2012</w:t>
            </w:r>
          </w:p>
        </w:tc>
        <w:tc>
          <w:tcPr>
            <w:tcW w:w="2070" w:type="dxa"/>
          </w:tcPr>
          <w:p w:rsidR="00B4659E" w:rsidRPr="00B4659E" w:rsidRDefault="001B5C2A" w:rsidP="00B4659E">
            <w:pPr>
              <w:jc w:val="center"/>
              <w:rPr>
                <w:color w:val="FF0000"/>
              </w:rPr>
            </w:pPr>
            <w:r>
              <w:rPr>
                <w:color w:val="FF0000"/>
              </w:rPr>
              <w:t>-50</w:t>
            </w:r>
            <w:r w:rsidR="00B4659E" w:rsidRPr="00B4659E">
              <w:rPr>
                <w:color w:val="FF0000"/>
              </w:rPr>
              <w:t>%</w:t>
            </w:r>
          </w:p>
        </w:tc>
      </w:tr>
    </w:tbl>
    <w:p w:rsidR="00B4659E" w:rsidRPr="00E2532C" w:rsidRDefault="00B4659E" w:rsidP="00486C71">
      <w:pPr>
        <w:rPr>
          <w:color w:val="FF0000"/>
        </w:rPr>
      </w:pPr>
    </w:p>
    <w:p w:rsidR="001B5C2A" w:rsidRDefault="001B5C2A" w:rsidP="00486C71">
      <w:r>
        <w:t>3</w:t>
      </w:r>
      <w:r w:rsidR="001134B8">
        <w:t xml:space="preserve">. (1 point) </w:t>
      </w:r>
      <w:r w:rsidR="00424466">
        <w:t>(Circle the correct response)</w:t>
      </w:r>
      <w:r>
        <w:t xml:space="preserve"> Judy is considering raising the price she charges for her accounting services. She currently is selling 100 units of accounting services for $100 a unit. She estimates that she can sell 120 units of accounting services if she drops her price to $90 a unit. From this information you can conclude that </w:t>
      </w:r>
    </w:p>
    <w:p w:rsidR="001B5C2A" w:rsidRDefault="001B5C2A" w:rsidP="00486C71">
      <w:r>
        <w:t>a. The price elasticity of demand for Judy’s accounting services is elastic over this price range.</w:t>
      </w:r>
    </w:p>
    <w:p w:rsidR="001B5C2A" w:rsidRDefault="001B5C2A" w:rsidP="00486C71">
      <w:r>
        <w:t>b. The price elasticity of demand for Judy’s accounting services is inelastic over this price range.</w:t>
      </w:r>
    </w:p>
    <w:p w:rsidR="001B5C2A" w:rsidRDefault="001B5C2A" w:rsidP="00486C71"/>
    <w:p w:rsidR="001B5C2A" w:rsidRDefault="001B5C2A" w:rsidP="00486C71">
      <w:pPr>
        <w:rPr>
          <w:color w:val="FF0000"/>
        </w:rPr>
      </w:pPr>
      <w:r>
        <w:rPr>
          <w:color w:val="FF0000"/>
        </w:rPr>
        <w:t>Answer:</w:t>
      </w:r>
    </w:p>
    <w:p w:rsidR="001B5C2A" w:rsidRPr="001B5C2A" w:rsidRDefault="001B5C2A" w:rsidP="00486C71">
      <w:pPr>
        <w:rPr>
          <w:color w:val="FF0000"/>
        </w:rPr>
      </w:pPr>
      <w:r>
        <w:rPr>
          <w:color w:val="FF0000"/>
        </w:rPr>
        <w:t>When Judy prices her services at $100 a unit, her total revenue is $10,000. She estimates that her total revenue if she drops her price to $90 a unit will be $10,800. If price decreases result in total revenue increases we can conclude that demand is in the elastic region of the demand curve. The answer is (a).</w:t>
      </w:r>
    </w:p>
    <w:p w:rsidR="001B5C2A" w:rsidRDefault="001B5C2A" w:rsidP="00486C71"/>
    <w:p w:rsidR="001B5C2A" w:rsidRDefault="001B5C2A" w:rsidP="00486C71">
      <w:r>
        <w:lastRenderedPageBreak/>
        <w:t>4. (1 point</w:t>
      </w:r>
      <w:proofErr w:type="gramStart"/>
      <w:r>
        <w:t xml:space="preserve">) </w:t>
      </w:r>
      <w:r w:rsidR="00C214F5">
        <w:t xml:space="preserve"> (</w:t>
      </w:r>
      <w:proofErr w:type="gramEnd"/>
      <w:r w:rsidR="00C214F5">
        <w:t xml:space="preserve">Circle the correct response) </w:t>
      </w:r>
      <w:r>
        <w:t>Jacob estimates that the cross price elasticity of demand between pretzels and sandals is -0.25. This tells us that pretzels and sandals are</w:t>
      </w:r>
    </w:p>
    <w:p w:rsidR="001B5C2A" w:rsidRDefault="001B5C2A" w:rsidP="00486C71">
      <w:r>
        <w:t>a. Complements since as the price of sandals decreases the quantity of pretzels demanded increases.</w:t>
      </w:r>
    </w:p>
    <w:p w:rsidR="001B5C2A" w:rsidRDefault="001B5C2A" w:rsidP="00486C71">
      <w:r>
        <w:t xml:space="preserve">b. Substitutes since as the price of sandals increases the quantity of pretzels demanded decreases. </w:t>
      </w:r>
    </w:p>
    <w:p w:rsidR="001B5C2A" w:rsidRDefault="001B5C2A" w:rsidP="00486C71"/>
    <w:p w:rsidR="008E682D" w:rsidRDefault="008E682D" w:rsidP="00486C71">
      <w:pPr>
        <w:rPr>
          <w:color w:val="FF0000"/>
        </w:rPr>
      </w:pPr>
      <w:r>
        <w:rPr>
          <w:color w:val="FF0000"/>
        </w:rPr>
        <w:t>Answer:</w:t>
      </w:r>
    </w:p>
    <w:p w:rsidR="008E682D" w:rsidRPr="008E682D" w:rsidRDefault="008E682D" w:rsidP="00486C71">
      <w:pPr>
        <w:rPr>
          <w:color w:val="FF0000"/>
        </w:rPr>
      </w:pPr>
      <w:r>
        <w:rPr>
          <w:color w:val="FF0000"/>
        </w:rPr>
        <w:t xml:space="preserve">If the cross price elasticity of demand between two goods is a negative number this implies that as the price of one of the goods increases, the quantity demanded of the other good decreases. This signifies that the two goods must </w:t>
      </w:r>
      <w:r w:rsidR="004B0503">
        <w:rPr>
          <w:color w:val="FF0000"/>
        </w:rPr>
        <w:t xml:space="preserve">be complements. </w:t>
      </w:r>
      <w:r w:rsidR="004B0503" w:rsidRPr="004B0503">
        <w:rPr>
          <w:color w:val="FF0000"/>
          <w:highlight w:val="yellow"/>
        </w:rPr>
        <w:t>The answer is (a</w:t>
      </w:r>
      <w:r w:rsidRPr="004B0503">
        <w:rPr>
          <w:color w:val="FF0000"/>
          <w:highlight w:val="yellow"/>
        </w:rPr>
        <w:t>).</w:t>
      </w:r>
      <w:r>
        <w:rPr>
          <w:color w:val="FF0000"/>
        </w:rPr>
        <w:t xml:space="preserve"> </w:t>
      </w:r>
    </w:p>
    <w:p w:rsidR="001B5C2A" w:rsidRDefault="001B5C2A" w:rsidP="00486C71"/>
    <w:p w:rsidR="001134B8" w:rsidRDefault="001134B8" w:rsidP="00486C71"/>
    <w:p w:rsidR="001134B8" w:rsidRDefault="008E682D" w:rsidP="00486C71">
      <w:r>
        <w:t>5. Use the following graph to answer this next set of questions.</w:t>
      </w:r>
    </w:p>
    <w:p w:rsidR="008E682D" w:rsidRDefault="008E682D" w:rsidP="00486C71"/>
    <w:p w:rsidR="008E682D" w:rsidRDefault="008E682D" w:rsidP="00486C71">
      <w:r>
        <w:rPr>
          <w:noProof/>
        </w:rPr>
        <w:drawing>
          <wp:inline distT="0" distB="0" distL="0" distR="0">
            <wp:extent cx="3429000" cy="230795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499" cy="2308286"/>
                    </a:xfrm>
                    <a:prstGeom prst="rect">
                      <a:avLst/>
                    </a:prstGeom>
                    <a:noFill/>
                    <a:ln>
                      <a:noFill/>
                    </a:ln>
                  </pic:spPr>
                </pic:pic>
              </a:graphicData>
            </a:graphic>
          </wp:inline>
        </w:drawing>
      </w:r>
    </w:p>
    <w:p w:rsidR="00424466" w:rsidRDefault="00424466" w:rsidP="00486C71"/>
    <w:p w:rsidR="008E682D" w:rsidRDefault="008E682D" w:rsidP="00486C71">
      <w:r>
        <w:t xml:space="preserve">The above graph depicts Joe’s budget line. You are also told that the price of a movie ticket is $10. </w:t>
      </w:r>
    </w:p>
    <w:p w:rsidR="008E682D" w:rsidRDefault="008E682D" w:rsidP="00486C71"/>
    <w:p w:rsidR="008E682D" w:rsidRDefault="008E682D" w:rsidP="00486C71">
      <w:r>
        <w:t xml:space="preserve">a. (1 point) </w:t>
      </w:r>
      <w:proofErr w:type="gramStart"/>
      <w:r>
        <w:t>From</w:t>
      </w:r>
      <w:proofErr w:type="gramEnd"/>
      <w:r>
        <w:t xml:space="preserve"> this information determine Joe’s income as well as the price of a pizza. Show how you found your answer. </w:t>
      </w:r>
    </w:p>
    <w:p w:rsidR="008E682D" w:rsidRDefault="008E682D" w:rsidP="00486C71"/>
    <w:p w:rsidR="008E682D" w:rsidRDefault="008E682D" w:rsidP="00486C71">
      <w:pPr>
        <w:rPr>
          <w:color w:val="FF0000"/>
        </w:rPr>
      </w:pPr>
      <w:r>
        <w:rPr>
          <w:color w:val="FF0000"/>
        </w:rPr>
        <w:t>Answer:</w:t>
      </w:r>
    </w:p>
    <w:p w:rsidR="008E682D" w:rsidRPr="008E682D" w:rsidRDefault="008E682D" w:rsidP="00486C71">
      <w:pPr>
        <w:rPr>
          <w:color w:val="FF0000"/>
        </w:rPr>
      </w:pPr>
      <w:r>
        <w:rPr>
          <w:color w:val="FF0000"/>
        </w:rPr>
        <w:t xml:space="preserve">Given that Joe can afford 25 movie tickets if he only buys movie tickets we can deduce that his income must be equal to 25 movie tickets times $10 per movie ticket or $250. Since he can afford 10 pizzas, this implies that the price of a pizza is $250 divided by 10 or $25 per pizza. So, Joe’s income is $250 dollars and the price of a pizza is $25. </w:t>
      </w:r>
    </w:p>
    <w:p w:rsidR="008E682D" w:rsidRDefault="008E682D" w:rsidP="00486C71"/>
    <w:p w:rsidR="008E682D" w:rsidRDefault="008E682D" w:rsidP="00486C71">
      <w:r>
        <w:t xml:space="preserve">b. (1 point) Suppose you are told that Joe maximizes his utility when he purchases 15 movie tickets. How many pizzas will Joe consume when he maximizes his utility? Show how you found your answer. </w:t>
      </w:r>
    </w:p>
    <w:p w:rsidR="008E682D" w:rsidRDefault="008E682D" w:rsidP="00486C71"/>
    <w:p w:rsidR="008E682D" w:rsidRDefault="008E682D" w:rsidP="00486C71">
      <w:pPr>
        <w:rPr>
          <w:color w:val="FF0000"/>
        </w:rPr>
      </w:pPr>
      <w:r>
        <w:rPr>
          <w:color w:val="FF0000"/>
        </w:rPr>
        <w:t>Answer:</w:t>
      </w:r>
    </w:p>
    <w:p w:rsidR="008E682D" w:rsidRPr="008E682D" w:rsidRDefault="008E682D" w:rsidP="00486C71">
      <w:pPr>
        <w:rPr>
          <w:color w:val="FF0000"/>
        </w:rPr>
      </w:pPr>
      <w:r>
        <w:rPr>
          <w:color w:val="FF0000"/>
        </w:rPr>
        <w:t xml:space="preserve">If Joe buys 15 movie tickets he will have spent $150 of his income. That leaves him with $100 in income to spend on pizza. Since each pizza costs $25, this implies that Joe will purchase 4 pizzas when he maximizes his satisfaction given his income and the prices of the two goods. </w:t>
      </w:r>
    </w:p>
    <w:p w:rsidR="008E682D" w:rsidRDefault="008E682D" w:rsidP="00486C71"/>
    <w:p w:rsidR="00E67751" w:rsidRDefault="00E67751" w:rsidP="00486C71"/>
    <w:p w:rsidR="00B4659E" w:rsidRPr="00B4659E" w:rsidRDefault="00B4659E" w:rsidP="00486C71">
      <w:pPr>
        <w:rPr>
          <w:color w:val="FF0000"/>
        </w:rPr>
      </w:pPr>
    </w:p>
    <w:sectPr w:rsidR="00B4659E" w:rsidRPr="00B4659E" w:rsidSect="003F01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37" w:rsidRDefault="00055C37" w:rsidP="003A03D3">
      <w:r>
        <w:separator/>
      </w:r>
    </w:p>
  </w:endnote>
  <w:endnote w:type="continuationSeparator" w:id="0">
    <w:p w:rsidR="00055C37" w:rsidRDefault="00055C37" w:rsidP="003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951"/>
      <w:docPartObj>
        <w:docPartGallery w:val="Page Numbers (Bottom of Page)"/>
        <w:docPartUnique/>
      </w:docPartObj>
    </w:sdtPr>
    <w:sdtEndPr>
      <w:rPr>
        <w:noProof/>
      </w:rPr>
    </w:sdtEndPr>
    <w:sdtContent>
      <w:p w:rsidR="001B5C2A" w:rsidRDefault="00376230">
        <w:pPr>
          <w:pStyle w:val="Footer"/>
          <w:jc w:val="right"/>
        </w:pPr>
        <w:r>
          <w:fldChar w:fldCharType="begin"/>
        </w:r>
        <w:r>
          <w:instrText xml:space="preserve"> PAGE   \* MERGEFORMAT </w:instrText>
        </w:r>
        <w:r>
          <w:fldChar w:fldCharType="separate"/>
        </w:r>
        <w:r w:rsidR="00EA74BA">
          <w:rPr>
            <w:noProof/>
          </w:rPr>
          <w:t>1</w:t>
        </w:r>
        <w:r>
          <w:rPr>
            <w:noProof/>
          </w:rPr>
          <w:fldChar w:fldCharType="end"/>
        </w:r>
      </w:p>
    </w:sdtContent>
  </w:sdt>
  <w:p w:rsidR="001B5C2A" w:rsidRDefault="001B5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37" w:rsidRDefault="00055C37" w:rsidP="003A03D3">
      <w:r>
        <w:separator/>
      </w:r>
    </w:p>
  </w:footnote>
  <w:footnote w:type="continuationSeparator" w:id="0">
    <w:p w:rsidR="00055C37" w:rsidRDefault="00055C37" w:rsidP="003A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C2A" w:rsidRDefault="001B5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55C37"/>
    <w:rsid w:val="00083875"/>
    <w:rsid w:val="0009773B"/>
    <w:rsid w:val="000E6467"/>
    <w:rsid w:val="000F4978"/>
    <w:rsid w:val="001134B8"/>
    <w:rsid w:val="00122EEC"/>
    <w:rsid w:val="00181ABC"/>
    <w:rsid w:val="0018776D"/>
    <w:rsid w:val="001B5C2A"/>
    <w:rsid w:val="001D2BA7"/>
    <w:rsid w:val="00211D6D"/>
    <w:rsid w:val="00276F6F"/>
    <w:rsid w:val="0029491B"/>
    <w:rsid w:val="00376230"/>
    <w:rsid w:val="003A03D3"/>
    <w:rsid w:val="003D23FC"/>
    <w:rsid w:val="003F01F4"/>
    <w:rsid w:val="003F644A"/>
    <w:rsid w:val="00424466"/>
    <w:rsid w:val="0044351E"/>
    <w:rsid w:val="00456625"/>
    <w:rsid w:val="00486C71"/>
    <w:rsid w:val="004A17FB"/>
    <w:rsid w:val="004B0503"/>
    <w:rsid w:val="004C79F7"/>
    <w:rsid w:val="00500FBF"/>
    <w:rsid w:val="00591C48"/>
    <w:rsid w:val="005C3227"/>
    <w:rsid w:val="005E356F"/>
    <w:rsid w:val="006025DC"/>
    <w:rsid w:val="006E2211"/>
    <w:rsid w:val="00751DE4"/>
    <w:rsid w:val="008C0B19"/>
    <w:rsid w:val="008E682D"/>
    <w:rsid w:val="008E730C"/>
    <w:rsid w:val="009026AA"/>
    <w:rsid w:val="00984E55"/>
    <w:rsid w:val="009A7D2F"/>
    <w:rsid w:val="009B79B3"/>
    <w:rsid w:val="009E515C"/>
    <w:rsid w:val="00AC77B2"/>
    <w:rsid w:val="00B4659E"/>
    <w:rsid w:val="00C214F5"/>
    <w:rsid w:val="00D326CA"/>
    <w:rsid w:val="00D62F14"/>
    <w:rsid w:val="00D72949"/>
    <w:rsid w:val="00E24059"/>
    <w:rsid w:val="00E2532C"/>
    <w:rsid w:val="00E67751"/>
    <w:rsid w:val="00E67C40"/>
    <w:rsid w:val="00E87D10"/>
    <w:rsid w:val="00EA74BA"/>
    <w:rsid w:val="00F52550"/>
    <w:rsid w:val="00F7680E"/>
    <w:rsid w:val="00FE30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8E68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8E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2014-06-12T13:05:00Z</cp:lastPrinted>
  <dcterms:created xsi:type="dcterms:W3CDTF">2014-06-12T18:08:00Z</dcterms:created>
  <dcterms:modified xsi:type="dcterms:W3CDTF">2014-06-12T18:08:00Z</dcterms:modified>
</cp:coreProperties>
</file>