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i w:val="1"/>
        </w:rPr>
      </w:pPr>
      <w:r w:rsidDel="00000000" w:rsidR="00000000" w:rsidRPr="00000000">
        <w:rPr>
          <w:rtl w:val="0"/>
        </w:rPr>
        <w:t xml:space="preserve">Preparation for </w:t>
      </w:r>
      <w:r w:rsidDel="00000000" w:rsidR="00000000" w:rsidRPr="00000000">
        <w:rPr>
          <w:i w:val="1"/>
          <w:rtl w:val="0"/>
        </w:rPr>
        <w:t xml:space="preserve">Regression Review with Stata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Please fill out the short background survey, if you haven’t already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https://uwmadison.co1.qualtrics.com/jfe/form/SV_bsjiBUiD5xefprw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Software requirements (if you are using your own computer)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Stata</w:t>
      </w:r>
      <w:r w:rsidDel="00000000" w:rsidR="00000000" w:rsidRPr="00000000">
        <w:rPr>
          <w:rtl w:val="0"/>
        </w:rPr>
        <w:t xml:space="preserve"> (a recent version)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Install Stata on your own computer from the Campus Software Library (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https://it.wisc.edu/services/software/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), requires a UW NetID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If you have an SSCC account, use Winstat (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https://kb.wisc.edu/sscc/using-winstat</w:t>
        </w:r>
      </w:hyperlink>
      <w:r w:rsidDel="00000000" w:rsidR="00000000" w:rsidRPr="00000000">
        <w:rPr>
          <w:rtl w:val="0"/>
        </w:rPr>
        <w:t xml:space="preserve"> ) on your computer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web browser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Examples and Exercises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 SSCC website (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https://www.ssc.wisc.edu/~hemken/Stataworkshops/regress</w:t>
        </w:r>
      </w:hyperlink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Google Drive (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https://drive.google.com/drive/folders/1PfOiJ4R-bMxMz2epgiV8hIS-r9lpIp5S?usp=sharing</w:t>
        </w:r>
      </w:hyperlink>
      <w:r w:rsidDel="00000000" w:rsidR="00000000" w:rsidRPr="00000000">
        <w:rPr>
          <w:color w:val="000000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heading=h.fyf9364v2c2p" w:id="0"/>
      <w:bookmarkEnd w:id="0"/>
      <w:r w:rsidDel="00000000" w:rsidR="00000000" w:rsidRPr="00000000">
        <w:rPr>
          <w:rtl w:val="0"/>
        </w:rPr>
        <w:t xml:space="preserve">To share your answers to exercises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Google Docs (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https://docs.google.com/document/d/1LIE4C7twCUZ0YOr71c0A08LfjHk-OgJBkTBzxaehNH8/edit?usp=sharing</w:t>
        </w:r>
      </w:hyperlink>
      <w:r w:rsidDel="00000000" w:rsidR="00000000" w:rsidRPr="00000000">
        <w:rPr>
          <w:rtl w:val="0"/>
        </w:rPr>
        <w:t xml:space="preserve"> 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D113F8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D113F8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A79EF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D17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D173B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D113F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113F8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rive.google.com/drive/folders/1PfOiJ4R-bMxMz2epgiV8hIS-r9lpIp5S?usp=sharing" TargetMode="External"/><Relationship Id="rId10" Type="http://schemas.openxmlformats.org/officeDocument/2006/relationships/hyperlink" Target="https://www.ssc.wisc.edu/~hemken/Stataworkshops/regress" TargetMode="External"/><Relationship Id="rId12" Type="http://schemas.openxmlformats.org/officeDocument/2006/relationships/hyperlink" Target="https://docs.google.com/document/d/1LIE4C7twCUZ0YOr71c0A08LfjHk-OgJBkTBzxaehNH8/edit?usp=sharing" TargetMode="External"/><Relationship Id="rId9" Type="http://schemas.openxmlformats.org/officeDocument/2006/relationships/hyperlink" Target="https://kb.wisc.edu/sscc/using-winsta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wmadison.co1.qualtrics.com/jfe/form/SV_bsjiBUiD5xefprw" TargetMode="External"/><Relationship Id="rId8" Type="http://schemas.openxmlformats.org/officeDocument/2006/relationships/hyperlink" Target="https://it.wisc.edu/services/softw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JE0kENqhckDbNSTsSO2KIuxMvQ==">AMUW2mU9w6b0dqW2ulrbo+r3RreG1tIW+fPV/UYE3rbAksXwdmDznDyLIoqDXeTLDjGuNfDkQxiP4q9XY0lD91A5H1wIQFDXSpFSRikmD4ngErHnLvpFJjJorOsef4NK+wy/Q9bllEQk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2022-01-13T17:34:00Z</dcterms:created>
  <dc:creator>Doug Hemken</dc:creator>
</cp:coreProperties>
</file>